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40" w:rsidRPr="00972740" w:rsidRDefault="00972740" w:rsidP="00972740">
      <w:pPr>
        <w:jc w:val="center"/>
        <w:rPr>
          <w:b/>
        </w:rPr>
      </w:pPr>
      <w:bookmarkStart w:id="0" w:name="_GoBack"/>
      <w:bookmarkEnd w:id="0"/>
      <w:r w:rsidRPr="00972740">
        <w:rPr>
          <w:b/>
        </w:rPr>
        <w:t>Shapinsay Development Trust</w:t>
      </w:r>
    </w:p>
    <w:p w:rsidR="00972740" w:rsidRPr="00972740" w:rsidRDefault="00972740" w:rsidP="00972740">
      <w:pPr>
        <w:jc w:val="center"/>
        <w:rPr>
          <w:b/>
        </w:rPr>
      </w:pPr>
    </w:p>
    <w:p w:rsidR="00972740" w:rsidRPr="00972740" w:rsidRDefault="00972740" w:rsidP="00972740">
      <w:pPr>
        <w:rPr>
          <w:b/>
        </w:rPr>
      </w:pPr>
      <w:r w:rsidRPr="00972740">
        <w:rPr>
          <w:b/>
        </w:rPr>
        <w:t xml:space="preserve">Job Title:  </w:t>
      </w:r>
      <w:r w:rsidRPr="00972740">
        <w:t>Transport Officer</w:t>
      </w:r>
    </w:p>
    <w:p w:rsidR="00972740" w:rsidRPr="00972740" w:rsidRDefault="00972740" w:rsidP="00972740">
      <w:pPr>
        <w:rPr>
          <w:b/>
        </w:rPr>
      </w:pPr>
    </w:p>
    <w:p w:rsidR="00972740" w:rsidRPr="00972740" w:rsidRDefault="00972740" w:rsidP="00972740">
      <w:pPr>
        <w:rPr>
          <w:b/>
        </w:rPr>
      </w:pPr>
      <w:r w:rsidRPr="00972740">
        <w:rPr>
          <w:b/>
        </w:rPr>
        <w:t xml:space="preserve">Main Purpose: </w:t>
      </w:r>
    </w:p>
    <w:p w:rsidR="00972740" w:rsidRPr="00972740" w:rsidRDefault="00972740" w:rsidP="00972740">
      <w:pPr>
        <w:rPr>
          <w:b/>
        </w:rPr>
      </w:pPr>
    </w:p>
    <w:p w:rsidR="00972740" w:rsidRPr="00972740" w:rsidRDefault="00972740" w:rsidP="00972740">
      <w:r w:rsidRPr="00972740">
        <w:t xml:space="preserve"> To collaborate with others to provide, develop and support a transport service which satisfies the aspirations of the community and which the folk of Shapinsay can be proud of.</w:t>
      </w:r>
    </w:p>
    <w:p w:rsidR="00972740" w:rsidRPr="00972740" w:rsidRDefault="00972740" w:rsidP="00972740"/>
    <w:p w:rsidR="00972740" w:rsidRPr="00972740" w:rsidRDefault="00972740" w:rsidP="00972740">
      <w:pPr>
        <w:rPr>
          <w:b/>
        </w:rPr>
      </w:pPr>
      <w:r w:rsidRPr="00972740">
        <w:rPr>
          <w:b/>
        </w:rPr>
        <w:t>Main Responsibilities:</w:t>
      </w:r>
    </w:p>
    <w:p w:rsidR="00972740" w:rsidRPr="00972740" w:rsidRDefault="00972740" w:rsidP="00972740">
      <w:pPr>
        <w:rPr>
          <w:b/>
        </w:rPr>
      </w:pPr>
    </w:p>
    <w:p w:rsidR="00972740" w:rsidRPr="00972740" w:rsidRDefault="00972740" w:rsidP="00972740">
      <w:pPr>
        <w:rPr>
          <w:b/>
        </w:rPr>
      </w:pPr>
    </w:p>
    <w:p w:rsidR="00972740" w:rsidRPr="00972740" w:rsidRDefault="00972740" w:rsidP="00972740">
      <w:pPr>
        <w:numPr>
          <w:ilvl w:val="0"/>
          <w:numId w:val="1"/>
        </w:numPr>
        <w:spacing w:line="480" w:lineRule="auto"/>
        <w:contextualSpacing/>
      </w:pPr>
      <w:r w:rsidRPr="00972740">
        <w:t>Driving the organisations transports as required to fulfil bookings</w:t>
      </w:r>
    </w:p>
    <w:p w:rsidR="00972740" w:rsidRPr="00972740" w:rsidRDefault="00272404" w:rsidP="00972740">
      <w:pPr>
        <w:numPr>
          <w:ilvl w:val="0"/>
          <w:numId w:val="1"/>
        </w:numPr>
        <w:spacing w:line="480" w:lineRule="auto"/>
        <w:contextualSpacing/>
      </w:pPr>
      <w:r>
        <w:t>Advising the Boathouse Co-ordinator</w:t>
      </w:r>
      <w:r w:rsidR="00972740" w:rsidRPr="00972740">
        <w:t xml:space="preserve"> of any issues associated with the vehicles or booking arrangements.</w:t>
      </w:r>
    </w:p>
    <w:p w:rsidR="00972740" w:rsidRPr="00972740" w:rsidRDefault="00972740" w:rsidP="00972740">
      <w:pPr>
        <w:numPr>
          <w:ilvl w:val="0"/>
          <w:numId w:val="1"/>
        </w:numPr>
        <w:spacing w:line="480" w:lineRule="auto"/>
        <w:contextualSpacing/>
      </w:pPr>
      <w:r w:rsidRPr="00972740">
        <w:t>Publishing of all transport bookings on the online SDT Transport Diary</w:t>
      </w:r>
    </w:p>
    <w:p w:rsidR="00972740" w:rsidRPr="00972740" w:rsidRDefault="00972740" w:rsidP="00972740">
      <w:pPr>
        <w:numPr>
          <w:ilvl w:val="0"/>
          <w:numId w:val="1"/>
        </w:numPr>
        <w:spacing w:line="480" w:lineRule="auto"/>
        <w:contextualSpacing/>
      </w:pPr>
      <w:r>
        <w:t>Working in collaboration with</w:t>
      </w:r>
      <w:r w:rsidR="00272404">
        <w:t xml:space="preserve"> the Boathouse Co-ordinator</w:t>
      </w:r>
      <w:r w:rsidRPr="00972740">
        <w:t xml:space="preserve"> to advise the charter boat master of any bookings taken during the day</w:t>
      </w:r>
    </w:p>
    <w:p w:rsidR="00972740" w:rsidRPr="00972740" w:rsidRDefault="00972740" w:rsidP="00972740">
      <w:pPr>
        <w:numPr>
          <w:ilvl w:val="0"/>
          <w:numId w:val="1"/>
        </w:numPr>
        <w:spacing w:line="480" w:lineRule="auto"/>
        <w:contextualSpacing/>
      </w:pPr>
      <w:r w:rsidRPr="00972740">
        <w:t>Recording stats on a monthly basis</w:t>
      </w:r>
    </w:p>
    <w:p w:rsidR="00972740" w:rsidRPr="00972740" w:rsidRDefault="00972740" w:rsidP="00972740">
      <w:pPr>
        <w:numPr>
          <w:ilvl w:val="0"/>
          <w:numId w:val="1"/>
        </w:numPr>
        <w:spacing w:line="480" w:lineRule="auto"/>
        <w:contextualSpacing/>
      </w:pPr>
      <w:r>
        <w:t>Working in collaboration with</w:t>
      </w:r>
      <w:r w:rsidR="00272404">
        <w:t xml:space="preserve"> the Boathouse Co-</w:t>
      </w:r>
      <w:r w:rsidR="00A10A82">
        <w:t>ordinator</w:t>
      </w:r>
      <w:r w:rsidRPr="00972740">
        <w:t xml:space="preserve"> to advise the OOH Service for any bookings out with office hours. </w:t>
      </w:r>
    </w:p>
    <w:p w:rsidR="00972740" w:rsidRPr="00972740" w:rsidRDefault="00972740" w:rsidP="00972740">
      <w:pPr>
        <w:numPr>
          <w:ilvl w:val="0"/>
          <w:numId w:val="1"/>
        </w:numPr>
        <w:spacing w:line="480" w:lineRule="auto"/>
        <w:contextualSpacing/>
      </w:pPr>
      <w:r w:rsidRPr="00972740">
        <w:t>Record keeping of all donations</w:t>
      </w:r>
    </w:p>
    <w:p w:rsidR="00972740" w:rsidRPr="00972740" w:rsidRDefault="00972740" w:rsidP="00972740">
      <w:pPr>
        <w:numPr>
          <w:ilvl w:val="0"/>
          <w:numId w:val="1"/>
        </w:numPr>
        <w:spacing w:line="480" w:lineRule="auto"/>
        <w:contextualSpacing/>
      </w:pPr>
      <w:r w:rsidRPr="00972740">
        <w:t>Daily checks of the vehicles including basic vehicle maintenance</w:t>
      </w:r>
    </w:p>
    <w:p w:rsidR="00972740" w:rsidRPr="00972740" w:rsidRDefault="00972740" w:rsidP="00972740">
      <w:pPr>
        <w:numPr>
          <w:ilvl w:val="0"/>
          <w:numId w:val="1"/>
        </w:numPr>
        <w:spacing w:line="480" w:lineRule="auto"/>
        <w:contextualSpacing/>
      </w:pPr>
      <w:r w:rsidRPr="00972740">
        <w:t>Ensuring a high standard of confidentiality at all times</w:t>
      </w:r>
    </w:p>
    <w:p w:rsidR="00972740" w:rsidRPr="00972740" w:rsidRDefault="00972740" w:rsidP="00972740">
      <w:pPr>
        <w:numPr>
          <w:ilvl w:val="0"/>
          <w:numId w:val="1"/>
        </w:numPr>
        <w:spacing w:line="480" w:lineRule="auto"/>
        <w:contextualSpacing/>
      </w:pPr>
      <w:r w:rsidRPr="00972740">
        <w:t>Producing services to the community as and when request within your role and delivering the service equally and fairly.</w:t>
      </w:r>
    </w:p>
    <w:p w:rsidR="00972740" w:rsidRPr="00972740" w:rsidRDefault="00972740" w:rsidP="00972740">
      <w:pPr>
        <w:numPr>
          <w:ilvl w:val="0"/>
          <w:numId w:val="1"/>
        </w:numPr>
        <w:spacing w:line="480" w:lineRule="auto"/>
        <w:contextualSpacing/>
      </w:pPr>
      <w:r w:rsidRPr="00972740">
        <w:t>Dealing with general correspondence and enquiries</w:t>
      </w:r>
    </w:p>
    <w:p w:rsidR="00972740" w:rsidRPr="00972740" w:rsidRDefault="00972740" w:rsidP="00972740">
      <w:pPr>
        <w:numPr>
          <w:ilvl w:val="0"/>
          <w:numId w:val="1"/>
        </w:numPr>
        <w:spacing w:line="480" w:lineRule="auto"/>
        <w:contextualSpacing/>
      </w:pPr>
      <w:r w:rsidRPr="00972740">
        <w:t xml:space="preserve">Other reasonable duties as required by the Boathouse </w:t>
      </w:r>
      <w:r w:rsidR="00272404">
        <w:t>Co-ordinator</w:t>
      </w:r>
    </w:p>
    <w:p w:rsidR="00972740" w:rsidRPr="00972740" w:rsidRDefault="00972740" w:rsidP="00972740">
      <w:pPr>
        <w:spacing w:line="480" w:lineRule="auto"/>
      </w:pPr>
      <w:r w:rsidRPr="00972740">
        <w:rPr>
          <w:b/>
        </w:rPr>
        <w:t>Hours:</w:t>
      </w:r>
      <w:r>
        <w:t xml:space="preserve">  </w:t>
      </w:r>
      <w:r w:rsidR="00272404">
        <w:t>Relief</w:t>
      </w:r>
    </w:p>
    <w:p w:rsidR="00A10A82" w:rsidRPr="00A10A82" w:rsidRDefault="00A10A82" w:rsidP="00972740">
      <w:pPr>
        <w:spacing w:line="480" w:lineRule="auto"/>
      </w:pPr>
      <w:r>
        <w:rPr>
          <w:b/>
        </w:rPr>
        <w:t xml:space="preserve">Hourly Rate: </w:t>
      </w:r>
      <w:r>
        <w:t>£8.25</w:t>
      </w:r>
    </w:p>
    <w:p w:rsidR="00972740" w:rsidRPr="00972740" w:rsidRDefault="00972740" w:rsidP="00972740">
      <w:pPr>
        <w:spacing w:line="480" w:lineRule="auto"/>
        <w:rPr>
          <w:b/>
        </w:rPr>
      </w:pPr>
      <w:r w:rsidRPr="00972740">
        <w:rPr>
          <w:b/>
        </w:rPr>
        <w:t xml:space="preserve">Holidays: </w:t>
      </w:r>
      <w:r w:rsidR="00A10A82" w:rsidRPr="00A10A82">
        <w:t>28 days pro rata</w:t>
      </w:r>
    </w:p>
    <w:p w:rsidR="00972740" w:rsidRPr="00972740" w:rsidRDefault="00972740" w:rsidP="00972740">
      <w:r w:rsidRPr="00972740">
        <w:rPr>
          <w:b/>
        </w:rPr>
        <w:lastRenderedPageBreak/>
        <w:t>Place of Work</w:t>
      </w:r>
      <w:r w:rsidRPr="00972740">
        <w:t>: The Trus</w:t>
      </w:r>
      <w:r>
        <w:t>t i</w:t>
      </w:r>
      <w:r w:rsidRPr="00972740">
        <w:t>s currently based at The Boat House, Balfour, Shapinsay, Orkney which will be your main place of work. You will also be required to use the organisation’s transports to fulfil bookings on and off Shapinsay.</w:t>
      </w:r>
    </w:p>
    <w:p w:rsidR="00972740" w:rsidRPr="00972740" w:rsidRDefault="00972740" w:rsidP="00972740">
      <w:pPr>
        <w:spacing w:line="480" w:lineRule="auto"/>
      </w:pPr>
    </w:p>
    <w:p w:rsidR="00972740" w:rsidRPr="00972740" w:rsidRDefault="00972740" w:rsidP="00972740">
      <w:pPr>
        <w:spacing w:line="480" w:lineRule="auto"/>
      </w:pPr>
    </w:p>
    <w:p w:rsidR="0041159E" w:rsidRDefault="0041159E"/>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Default="00272404"/>
    <w:p w:rsidR="00272404" w:rsidRPr="00E93C81" w:rsidRDefault="00272404" w:rsidP="00272404">
      <w:pPr>
        <w:spacing w:line="480" w:lineRule="auto"/>
        <w:rPr>
          <w:b/>
          <w:sz w:val="28"/>
        </w:rPr>
      </w:pPr>
      <w:r w:rsidRPr="00E93C81">
        <w:rPr>
          <w:b/>
          <w:sz w:val="28"/>
        </w:rPr>
        <w:lastRenderedPageBreak/>
        <w:t xml:space="preserve">Personal Specification </w:t>
      </w:r>
    </w:p>
    <w:tbl>
      <w:tblPr>
        <w:tblStyle w:val="TableGrid"/>
        <w:tblW w:w="0" w:type="auto"/>
        <w:tblLook w:val="04A0" w:firstRow="1" w:lastRow="0" w:firstColumn="1" w:lastColumn="0" w:noHBand="0" w:noVBand="1"/>
      </w:tblPr>
      <w:tblGrid>
        <w:gridCol w:w="4508"/>
        <w:gridCol w:w="4508"/>
      </w:tblGrid>
      <w:tr w:rsidR="00272404" w:rsidTr="002E758D">
        <w:tc>
          <w:tcPr>
            <w:tcW w:w="4508" w:type="dxa"/>
          </w:tcPr>
          <w:p w:rsidR="00272404" w:rsidRDefault="00272404" w:rsidP="002E758D">
            <w:r>
              <w:t>Essential</w:t>
            </w:r>
          </w:p>
        </w:tc>
        <w:tc>
          <w:tcPr>
            <w:tcW w:w="4508" w:type="dxa"/>
          </w:tcPr>
          <w:p w:rsidR="00272404" w:rsidRDefault="00272404" w:rsidP="002E758D">
            <w:r>
              <w:t xml:space="preserve">Desirable </w:t>
            </w:r>
          </w:p>
        </w:tc>
      </w:tr>
      <w:tr w:rsidR="00272404" w:rsidTr="002E758D">
        <w:tc>
          <w:tcPr>
            <w:tcW w:w="4508" w:type="dxa"/>
          </w:tcPr>
          <w:p w:rsidR="00272404" w:rsidRPr="009C1FAE" w:rsidRDefault="00272404" w:rsidP="002E758D"/>
          <w:p w:rsidR="00272404" w:rsidRPr="009C1FAE" w:rsidRDefault="005508C1" w:rsidP="002E758D">
            <w:r>
              <w:t xml:space="preserve">Current Full </w:t>
            </w:r>
            <w:r w:rsidR="00272404" w:rsidRPr="009C1FAE">
              <w:t xml:space="preserve">UK Driving License </w:t>
            </w:r>
          </w:p>
        </w:tc>
        <w:tc>
          <w:tcPr>
            <w:tcW w:w="4508" w:type="dxa"/>
          </w:tcPr>
          <w:p w:rsidR="00272404" w:rsidRDefault="00272404" w:rsidP="002E758D">
            <w:r w:rsidRPr="00E93C81">
              <w:t>Previous experience in similar post</w:t>
            </w:r>
          </w:p>
        </w:tc>
      </w:tr>
      <w:tr w:rsidR="00272404" w:rsidTr="002E758D">
        <w:tc>
          <w:tcPr>
            <w:tcW w:w="4508" w:type="dxa"/>
          </w:tcPr>
          <w:p w:rsidR="00272404" w:rsidRPr="009C1FAE" w:rsidRDefault="00272404" w:rsidP="002E758D">
            <w:r w:rsidRPr="009C1FAE">
              <w:t>Experience of delivering a high standard of customer service</w:t>
            </w:r>
          </w:p>
          <w:p w:rsidR="00272404" w:rsidRPr="009C1FAE" w:rsidRDefault="00272404" w:rsidP="002E758D"/>
        </w:tc>
        <w:tc>
          <w:tcPr>
            <w:tcW w:w="4508" w:type="dxa"/>
          </w:tcPr>
          <w:p w:rsidR="00272404" w:rsidRDefault="005508C1" w:rsidP="002E758D">
            <w:r>
              <w:t>Full UK driving licence including relevant categories to drive a mini bus</w:t>
            </w:r>
          </w:p>
        </w:tc>
      </w:tr>
      <w:tr w:rsidR="00272404" w:rsidTr="002E758D">
        <w:tc>
          <w:tcPr>
            <w:tcW w:w="4508" w:type="dxa"/>
          </w:tcPr>
          <w:p w:rsidR="00272404" w:rsidRPr="009C1FAE" w:rsidRDefault="00272404" w:rsidP="002E758D">
            <w:pPr>
              <w:tabs>
                <w:tab w:val="num" w:pos="429"/>
              </w:tabs>
            </w:pPr>
            <w:r w:rsidRPr="009C1FAE">
              <w:t>Ability to drive a vehicle to a competent and safe standard</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Able to deal with customer service issues.  </w:t>
            </w:r>
          </w:p>
          <w:p w:rsidR="00272404" w:rsidRPr="009C1FAE" w:rsidRDefault="00272404" w:rsidP="002E758D">
            <w:r w:rsidRPr="009C1FAE">
              <w:tab/>
            </w:r>
          </w:p>
        </w:tc>
        <w:tc>
          <w:tcPr>
            <w:tcW w:w="4508" w:type="dxa"/>
          </w:tcPr>
          <w:p w:rsidR="00272404" w:rsidRDefault="00272404" w:rsidP="002E758D"/>
        </w:tc>
      </w:tr>
      <w:tr w:rsidR="00272404" w:rsidTr="002E758D">
        <w:tc>
          <w:tcPr>
            <w:tcW w:w="4508" w:type="dxa"/>
          </w:tcPr>
          <w:p w:rsidR="00272404" w:rsidRPr="009C1FAE" w:rsidRDefault="00272404" w:rsidP="002E758D">
            <w:r w:rsidRPr="009C1FAE">
              <w:t>Able to work unsupervised</w:t>
            </w:r>
          </w:p>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Approachable </w:t>
            </w:r>
          </w:p>
        </w:tc>
        <w:tc>
          <w:tcPr>
            <w:tcW w:w="4508" w:type="dxa"/>
          </w:tcPr>
          <w:p w:rsidR="00272404" w:rsidRDefault="00272404" w:rsidP="002E758D"/>
        </w:tc>
      </w:tr>
      <w:tr w:rsidR="00272404" w:rsidTr="002E758D">
        <w:tc>
          <w:tcPr>
            <w:tcW w:w="4508" w:type="dxa"/>
          </w:tcPr>
          <w:p w:rsidR="00272404" w:rsidRPr="009C1FAE" w:rsidRDefault="00272404" w:rsidP="002E758D">
            <w:r w:rsidRPr="009C1FAE">
              <w:t>Friendly</w:t>
            </w:r>
          </w:p>
        </w:tc>
        <w:tc>
          <w:tcPr>
            <w:tcW w:w="4508" w:type="dxa"/>
          </w:tcPr>
          <w:p w:rsidR="00272404" w:rsidRDefault="00272404" w:rsidP="002E758D"/>
        </w:tc>
      </w:tr>
      <w:tr w:rsidR="00272404" w:rsidTr="002E758D">
        <w:tc>
          <w:tcPr>
            <w:tcW w:w="4508" w:type="dxa"/>
          </w:tcPr>
          <w:p w:rsidR="00272404" w:rsidRPr="009C1FAE" w:rsidRDefault="00272404" w:rsidP="002E758D">
            <w:r w:rsidRPr="009C1FAE">
              <w:t>Polite</w:t>
            </w:r>
          </w:p>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Organised </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A great team player </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 xml:space="preserve">Good at juggling tasks and prioritising </w:t>
            </w:r>
          </w:p>
          <w:p w:rsidR="00272404" w:rsidRPr="009C1FAE" w:rsidRDefault="00272404" w:rsidP="002E758D"/>
        </w:tc>
        <w:tc>
          <w:tcPr>
            <w:tcW w:w="4508" w:type="dxa"/>
          </w:tcPr>
          <w:p w:rsidR="00272404" w:rsidRDefault="00272404" w:rsidP="002E758D"/>
        </w:tc>
      </w:tr>
      <w:tr w:rsidR="00272404" w:rsidTr="002E758D">
        <w:tc>
          <w:tcPr>
            <w:tcW w:w="4508" w:type="dxa"/>
          </w:tcPr>
          <w:p w:rsidR="00272404" w:rsidRPr="009C1FAE" w:rsidRDefault="00272404" w:rsidP="002E758D">
            <w:r w:rsidRPr="009C1FAE">
              <w:t>Pleasant and helpful demeanour</w:t>
            </w:r>
          </w:p>
        </w:tc>
        <w:tc>
          <w:tcPr>
            <w:tcW w:w="4508" w:type="dxa"/>
          </w:tcPr>
          <w:p w:rsidR="00272404" w:rsidRDefault="00272404" w:rsidP="002E758D"/>
        </w:tc>
      </w:tr>
    </w:tbl>
    <w:p w:rsidR="00272404" w:rsidRDefault="00272404" w:rsidP="00272404"/>
    <w:p w:rsidR="00272404" w:rsidRPr="00706CCD" w:rsidRDefault="00272404" w:rsidP="00272404">
      <w:pPr>
        <w:spacing w:line="480" w:lineRule="auto"/>
      </w:pPr>
    </w:p>
    <w:p w:rsidR="00272404" w:rsidRDefault="00272404"/>
    <w:p w:rsidR="00272404" w:rsidRDefault="00272404"/>
    <w:sectPr w:rsidR="0027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909BF"/>
    <w:multiLevelType w:val="hybridMultilevel"/>
    <w:tmpl w:val="2F309C6C"/>
    <w:lvl w:ilvl="0" w:tplc="1B3A08A0">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0"/>
    <w:rsid w:val="00272404"/>
    <w:rsid w:val="0041159E"/>
    <w:rsid w:val="005508C1"/>
    <w:rsid w:val="0061713A"/>
    <w:rsid w:val="00972740"/>
    <w:rsid w:val="00A02B9D"/>
    <w:rsid w:val="00A10A82"/>
    <w:rsid w:val="00C0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EA9BB-9E91-4F81-9221-78C9B50C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9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72740"/>
    <w:rPr>
      <w:sz w:val="20"/>
      <w:szCs w:val="20"/>
    </w:rPr>
  </w:style>
  <w:style w:type="character" w:customStyle="1" w:styleId="CommentTextChar">
    <w:name w:val="Comment Text Char"/>
    <w:basedOn w:val="DefaultParagraphFont"/>
    <w:link w:val="CommentText"/>
    <w:uiPriority w:val="99"/>
    <w:semiHidden/>
    <w:rsid w:val="00972740"/>
    <w:rPr>
      <w:lang w:eastAsia="en-GB"/>
    </w:rPr>
  </w:style>
  <w:style w:type="character" w:styleId="CommentReference">
    <w:name w:val="annotation reference"/>
    <w:basedOn w:val="DefaultParagraphFont"/>
    <w:uiPriority w:val="99"/>
    <w:semiHidden/>
    <w:unhideWhenUsed/>
    <w:rsid w:val="00972740"/>
    <w:rPr>
      <w:sz w:val="18"/>
      <w:szCs w:val="18"/>
    </w:rPr>
  </w:style>
  <w:style w:type="paragraph" w:styleId="BalloonText">
    <w:name w:val="Balloon Text"/>
    <w:basedOn w:val="Normal"/>
    <w:link w:val="BalloonTextChar"/>
    <w:uiPriority w:val="99"/>
    <w:semiHidden/>
    <w:unhideWhenUsed/>
    <w:rsid w:val="0097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40"/>
    <w:rPr>
      <w:rFonts w:ascii="Segoe UI" w:hAnsi="Segoe UI" w:cs="Segoe UI"/>
      <w:sz w:val="18"/>
      <w:szCs w:val="18"/>
      <w:lang w:eastAsia="en-GB"/>
    </w:rPr>
  </w:style>
  <w:style w:type="table" w:styleId="TableGrid">
    <w:name w:val="Table Grid"/>
    <w:basedOn w:val="TableNormal"/>
    <w:uiPriority w:val="39"/>
    <w:rsid w:val="0027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DF4766E6</Template>
  <TotalTime>0</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VAO</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Ker</dc:creator>
  <cp:keywords/>
  <dc:description/>
  <cp:lastModifiedBy>Hannah Ker</cp:lastModifiedBy>
  <cp:revision>2</cp:revision>
  <dcterms:created xsi:type="dcterms:W3CDTF">2016-10-25T10:44:00Z</dcterms:created>
  <dcterms:modified xsi:type="dcterms:W3CDTF">2016-10-25T10:44:00Z</dcterms:modified>
</cp:coreProperties>
</file>